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w:t>
        <w:t xml:space="preserve">.  </w:t>
      </w:r>
      <w:r>
        <w:rPr>
          <w:b/>
        </w:rPr>
        <w:t xml:space="preserve">Eligibility and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151 (AMD). PL 1977, c. 696, §172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§2051. Eligibility and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 Eligibility and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§2051. ELIGIBILITY AND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