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32, §4 (AMD). PL 1983, c. 806, §§75,76 (AMD).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01.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1.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