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2-A</w:t>
        <w:t xml:space="preserve">.  </w:t>
      </w:r>
      <w:r>
        <w:rPr>
          <w:b/>
        </w:rPr>
        <w:t xml:space="preserve">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85, c. 34, §2 (AMD). PL 1993, c. 708,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92-A. Subsi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2-A. Subsid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2-A. SUBSI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