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human resource matters and the joint standing committee of the Legislature having jurisdiction over state and local government regarding the training plan and any findings and recommendations, including any necessary implementing legislation of the department, no later than January 3, 1990.  The report shall include a statistical analysis of social workers who have taken and completed various courses and training programs provided by the department or by agencies, organizations, or persons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§3913.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