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4194</w:t>
        <w:t xml:space="preserve">.  </w:t>
      </w:r>
      <w:r>
        <w:rPr>
          <w:b/>
        </w:rPr>
        <w:t xml:space="preserve">Penalty for illegal placement -- Article IV</w:t>
      </w:r>
    </w:p>
    <w:p>
      <w:pPr>
        <w:jc w:val="both"/>
        <w:spacing w:before="100" w:after="100"/>
        <w:ind w:start="360"/>
        <w:ind w:firstLine="360"/>
      </w:pPr>
      <w:r>
        <w:rPr/>
      </w:r>
      <w:r>
        <w:rPr/>
      </w: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§4194. Penalty for illegal placement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§4194. Penalty for illegal placement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§4194. PENALTY FOR ILLEGAL PLACEMENT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