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Additional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§14-A (AMD). PL 1985, c. 785, §B83 (AMD). PL 1985, c. 785, §C3 (AMD). PL 2007, c. 539, Pt. N,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 Additional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Additional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 ADDITIONAL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