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Formation of corporation; guaranty fund; authority to write business; liability of policyholder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Formation of corporation; guaranty fund; authority to write business; liability of policyholder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Formation of corporation; guaranty fund; authority to write business; liability of policyholder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§1002. FORMATION OF CORPORATION; GUARANTY FUND; AUTHORITY TO WRITE BUSINESS; LIABILITY OF POLICYHOLDER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