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2808-B</w:t>
        <w:t xml:space="preserve">.  </w:t>
      </w:r>
      <w:r>
        <w:rPr>
          <w:b/>
        </w:rPr>
        <w:t xml:space="preserve">Accessibility of policies and procedures</w:t>
      </w:r>
    </w:p>
    <w:p>
      <w:pPr>
        <w:jc w:val="both"/>
        <w:spacing w:before="100" w:after="100"/>
        <w:ind w:start="360"/>
        <w:ind w:firstLine="360"/>
      </w:pPr>
      <w:r>
        <w:rPr>
          <w:b/>
        </w:rPr>
        <w:t>1</w:t>
        <w:t xml:space="preserve">.  </w:t>
      </w:r>
      <w:r>
        <w:rPr>
          <w:b/>
        </w:rPr>
        <w:t xml:space="preserve">Publishing of policies and procedures.</w:t>
        <w:t xml:space="preserve"> </w:t>
      </w:r>
      <w:r>
        <w:t xml:space="preserve"> </w:t>
      </w:r>
      <w:r>
        <w:t xml:space="preserve">Except as provided by </w:t>
      </w:r>
      <w:r>
        <w:t>subsection 4</w:t>
      </w:r>
      <w:r>
        <w:t xml:space="preserve">, by January 1, 2027, a law enforcement agency shall publish and make publicly available in clear and understandable language the agency's policies and procedures required under </w:t>
      </w:r>
      <w:r>
        <w:t>section 2803‑B</w:t>
      </w:r>
      <w:r>
        <w:t xml:space="preserve">, including:</w:t>
      </w:r>
    </w:p>
    <w:p>
      <w:pPr>
        <w:jc w:val="both"/>
        <w:spacing w:before="100" w:after="0"/>
        <w:ind w:start="720"/>
      </w:pPr>
      <w:r>
        <w:rPr/>
        <w:t>A</w:t>
        <w:t xml:space="preserve">.  </w:t>
      </w:r>
      <w:r>
        <w:rPr/>
      </w:r>
      <w:r>
        <w:t xml:space="preserve">A summary of each key policy of the agency;</w:t>
      </w:r>
      <w:r>
        <w:t xml:space="preserve">  </w:t>
      </w:r>
      <w:r xmlns:wp="http://schemas.openxmlformats.org/drawingml/2010/wordprocessingDrawing" xmlns:w15="http://schemas.microsoft.com/office/word/2012/wordml">
        <w:rPr>
          <w:rFonts w:ascii="Arial" w:hAnsi="Arial" w:cs="Arial"/>
          <w:sz w:val="22"/>
          <w:szCs w:val="22"/>
        </w:rPr>
        <w:t xml:space="preserve">[PL 2025, c. 510, §3 (NEW).]</w:t>
      </w:r>
    </w:p>
    <w:p>
      <w:pPr>
        <w:jc w:val="both"/>
        <w:spacing w:before="100" w:after="0"/>
        <w:ind w:start="720"/>
      </w:pPr>
      <w:r>
        <w:rPr/>
        <w:t>B</w:t>
        <w:t xml:space="preserve">.  </w:t>
      </w:r>
      <w:r>
        <w:rPr/>
      </w:r>
      <w:r>
        <w:t xml:space="preserve">A comprehensive list of agency rules and guidelines governing law enforcement officer conduct, including any updates or revisions; and</w:t>
      </w:r>
      <w:r>
        <w:t xml:space="preserve">  </w:t>
      </w:r>
      <w:r xmlns:wp="http://schemas.openxmlformats.org/drawingml/2010/wordprocessingDrawing" xmlns:w15="http://schemas.microsoft.com/office/word/2012/wordml">
        <w:rPr>
          <w:rFonts w:ascii="Arial" w:hAnsi="Arial" w:cs="Arial"/>
          <w:sz w:val="22"/>
          <w:szCs w:val="22"/>
        </w:rPr>
        <w:t xml:space="preserve">[PL 2025, c. 510, §3 (NEW).]</w:t>
      </w:r>
    </w:p>
    <w:p>
      <w:pPr>
        <w:jc w:val="both"/>
        <w:spacing w:before="100" w:after="0"/>
        <w:ind w:start="720"/>
      </w:pPr>
      <w:r>
        <w:rPr/>
        <w:t>C</w:t>
        <w:t xml:space="preserve">.  </w:t>
      </w:r>
      <w:r>
        <w:rPr/>
      </w:r>
      <w:r>
        <w:t xml:space="preserve">Contact information for a member of the public to request access to information under </w:t>
      </w:r>
      <w:r>
        <w:t>paragraph A</w:t>
      </w:r>
      <w:r>
        <w:t xml:space="preserve"> or </w:t>
      </w:r>
      <w:r>
        <w:t>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510,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757, Pt. C, §1 (AMD).]</w:t>
      </w:r>
    </w:p>
    <w:p>
      <w:pPr>
        <w:jc w:val="both"/>
        <w:spacing w:before="100" w:after="100"/>
        <w:ind w:start="360"/>
        <w:ind w:firstLine="360"/>
      </w:pPr>
      <w:r>
        <w:rPr>
          <w:b/>
        </w:rPr>
        <w:t>2</w:t>
        <w:t xml:space="preserve">.  </w:t>
      </w:r>
      <w:r>
        <w:rPr>
          <w:b/>
        </w:rPr>
        <w:t xml:space="preserve">Format and accessibility.</w:t>
        <w:t xml:space="preserve"> </w:t>
      </w:r>
      <w:r>
        <w:t xml:space="preserve"> </w:t>
      </w:r>
      <w:r>
        <w:t xml:space="preserve">A law enforcement agency shall publish the information in </w:t>
      </w:r>
      <w:r>
        <w:t>subsection 1</w:t>
      </w:r>
      <w:r>
        <w:t xml:space="preserve"> in a manner that clearly labels the information as the agency's policies and procedures and states the date the policies and procedures were published.  The information must be made available:</w:t>
      </w:r>
    </w:p>
    <w:p>
      <w:pPr>
        <w:jc w:val="both"/>
        <w:spacing w:before="100" w:after="0"/>
        <w:ind w:start="720"/>
      </w:pPr>
      <w:r>
        <w:rPr/>
        <w:t>A</w:t>
        <w:t xml:space="preserve">.  </w:t>
      </w:r>
      <w:r>
        <w:rPr/>
      </w:r>
      <w:r>
        <w:t xml:space="preserve">On a publicly accessible website in a readable format that allows the information to be downloaded.  The information must be located on the agency's main website or a dedicated section of the website with no technical barriers preventing public access, including requiring a password or a fee; or</w:t>
      </w:r>
      <w:r>
        <w:t xml:space="preserve">  </w:t>
      </w:r>
      <w:r xmlns:wp="http://schemas.openxmlformats.org/drawingml/2010/wordprocessingDrawing" xmlns:w15="http://schemas.microsoft.com/office/word/2012/wordml">
        <w:rPr>
          <w:rFonts w:ascii="Arial" w:hAnsi="Arial" w:cs="Arial"/>
          <w:sz w:val="22"/>
          <w:szCs w:val="22"/>
        </w:rPr>
        <w:t xml:space="preserve">[PL 2025, c. 510, §3 (NEW).]</w:t>
      </w:r>
    </w:p>
    <w:p>
      <w:pPr>
        <w:jc w:val="both"/>
        <w:spacing w:before="100" w:after="0"/>
        <w:ind w:start="720"/>
      </w:pPr>
      <w:r>
        <w:rPr/>
        <w:t>B</w:t>
        <w:t xml:space="preserve">.  </w:t>
      </w:r>
      <w:r>
        <w:rPr/>
      </w:r>
      <w:r>
        <w:t xml:space="preserve">In a printed paper copy format accessible at the agency's headquarters or principal location of operations.  A law enforcement agency that makes available printed paper copies under this paragraph shall make available during normal business hours to a member of the public a paper copy of the agency's policies and procedures under </w:t>
      </w:r>
      <w:r>
        <w:t>subsection 1</w:t>
      </w:r>
      <w:r>
        <w:t xml:space="preserve"> within 7 business days of the member's request. If a paper copy of the policies and procedures is not made available to a requesting member of the public within 7 business days of the request, the law enforcement agency shall inform the member of the public when the paper copy will be made available.</w:t>
      </w:r>
      <w:r>
        <w:t xml:space="preserve">  </w:t>
      </w:r>
      <w:r xmlns:wp="http://schemas.openxmlformats.org/drawingml/2010/wordprocessingDrawing" xmlns:w15="http://schemas.microsoft.com/office/word/2012/wordml">
        <w:rPr>
          <w:rFonts w:ascii="Arial" w:hAnsi="Arial" w:cs="Arial"/>
          <w:sz w:val="22"/>
          <w:szCs w:val="22"/>
        </w:rPr>
        <w:t xml:space="preserve">[PL 2025, c. 510,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510, §3 (NEW).]</w:t>
      </w:r>
    </w:p>
    <w:p>
      <w:pPr>
        <w:jc w:val="both"/>
        <w:spacing w:before="100" w:after="0"/>
        <w:ind w:start="360"/>
        <w:ind w:firstLine="360"/>
      </w:pPr>
      <w:r>
        <w:rPr>
          <w:b/>
        </w:rPr>
        <w:t>3</w:t>
        <w:t xml:space="preserve">.  </w:t>
      </w:r>
      <w:r>
        <w:rPr>
          <w:b/>
        </w:rPr>
        <w:t xml:space="preserve">Agency compliance.</w:t>
        <w:t xml:space="preserve"> </w:t>
      </w:r>
      <w:r>
        <w:t xml:space="preserve"> </w:t>
      </w:r>
      <w:r>
        <w:t xml:space="preserve">No later than January 1st of each year, the chief administrative officer of a law enforcement agency shall certify to the board that the agency is in compliance with this section and </w:t>
      </w:r>
      <w:r>
        <w:t>section 2803‑B, subsection 8</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510, §3 (NEW).]</w:t>
      </w:r>
    </w:p>
    <w:p>
      <w:pPr>
        <w:jc w:val="both"/>
        <w:spacing w:before="100" w:after="0"/>
        <w:ind w:start="360"/>
        <w:ind w:firstLine="360"/>
      </w:pPr>
      <w:r>
        <w:rPr>
          <w:b/>
        </w:rPr>
        <w:t>4</w:t>
        <w:t xml:space="preserve">.  </w:t>
      </w:r>
      <w:r>
        <w:rPr>
          <w:b/>
        </w:rPr>
        <w:t xml:space="preserve">Dissemination of intelligence and investigative record information prohibited.</w:t>
        <w:t xml:space="preserve"> </w:t>
      </w:r>
      <w:r>
        <w:t xml:space="preserve"> </w:t>
      </w:r>
      <w:r>
        <w:t xml:space="preserve">A law enforcement agency may not disseminate a record that contains intelligence and investigative record information that is confidential in accordance with </w:t>
      </w:r>
      <w:r>
        <w:t>Title 16, section 804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510, §3 (NEW).]</w:t>
      </w:r>
    </w:p>
    <w:p>
      <w:pPr>
        <w:jc w:val="both"/>
        <w:spacing w:before="100" w:after="0"/>
        <w:ind w:start="360"/>
        <w:ind w:firstLine="360"/>
      </w:pPr>
      <w:r>
        <w:rPr>
          <w:b/>
        </w:rPr>
        <w:t>5</w:t>
        <w:t xml:space="preserve">.  </w:t>
      </w:r>
      <w:r>
        <w:rPr>
          <w:b/>
        </w:rPr>
        <w:t xml:space="preserve">Payment of costs.</w:t>
        <w:t xml:space="preserve"> </w:t>
      </w:r>
      <w:r>
        <w:t xml:space="preserve"> </w:t>
      </w:r>
      <w:r>
        <w:t xml:space="preserve">A law enforcement agency that provides printed paper copies of policies and procedures pursuant to </w:t>
      </w:r>
      <w:r>
        <w:t>subsection 2, paragraph B</w:t>
      </w:r>
      <w:r>
        <w:t xml:space="preserve"> may charge a reasonable fee for the costs of producing the policies and procedures in accordance with </w:t>
      </w:r>
      <w:r>
        <w:t>Title 1, section 408‑A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510,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510, §3 (NEW). PL 2025, c. 757, Pt. C,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§2808-B. Accessibility of policies and procedures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§2808-B. Accessibility of policies and procedures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§2808-B. ACCESSIBILITY OF POLICIES AND PROCEDURES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