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§69 (AMD). PL 1971, c. 29 (AMD). PL 1971, c. 598, §56 (AMD). PL 1973, c. 303, §3 (AMD). PL 1977, c. 23, §4 (AMD). PL 1981, c. 366,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§251.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