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§6 (AMD). PL 1977, c. 481, §§17,18 (AMD).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