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§1857. Fines applied to building and repair of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Fines applied to building and repair of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§1857. FINES APPLIED TO BUILDING AND REPAIR OF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