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A</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7 (NEW). PL 1969, c. 564, §§1,2 (AMD). PL 1969, c. 564, §11 (AMD). PL 1971, c. 467 (AMD). PL 1973, c. 517, §2 (AMD). PL 1975, c. 522, §§1-A (AMD). PL 1975, c. 625, §§7-11 (AMD). PL 1979, c. 672, §A64 (AMD). PL 1979, c. 712, §3 (AMD). PL 1981, c. 4 (AMD). PL 1981, c. 620, §5 (AMD). PL 1983, c. 414, §§5-9 (AMD). PL 1983, c. 812, §182 (AMD). PL 1985, c. 151, §§1-7 (AMD). PL 1985, c. 295, §42 (AMD). PL 1985, c. 594, §§4-6 (AMD). PL 1987, c. 737, §§A1,C106 (RP). PL 1987, c. 761, §1 (AMD). PL 1989, c. 6 (AMD). PL 1989, c. 9, §2 (AMD). PL 1989, c. 104, §§C8,C10 (AMD). PL 1989, c. 878, §C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01-A.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A.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01-A.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