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85</w:t>
        <w:t xml:space="preserve">.  </w:t>
      </w:r>
      <w:r>
        <w:rPr>
          <w:b/>
        </w:rPr>
        <w:t xml:space="preserve">Purchase of municipal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85. Purchase of municipal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85. Purchase of municipal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85. PURCHASE OF MUNICIPAL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