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w:t>
        <w:t xml:space="preserve">.  </w:t>
      </w:r>
      <w:r>
        <w:rPr>
          <w:b/>
        </w:rPr>
        <w:t xml:space="preserve">Cancellation of authority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§496. Cancellation of authority to do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 Cancellation of authority to do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§496. CANCELLATION OF AUTHORITY TO DO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