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10711</w:t>
        <w:t xml:space="preserve">.  </w:t>
      </w:r>
      <w:r>
        <w:rPr>
          <w:b/>
        </w:rPr>
        <w:t xml:space="preserve">Acts of Superintendent of Financial Institutions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542, §67 (NEW). PL 2001, c. 44, §11 (AMD). PL 2001, c. 44, §14 (AFF). PL 2005, c. 65, §A1 (RP). PL 2005, c. 65, §A3 (AFF). PL 2005, c. 397, §C26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§10711. Acts of Superintendent of Financial Institutions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§10711. Acts of Superintendent of Financial Institutions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§10711. ACTS OF SUPERINTENDENT OF FINANCIAL INSTITUTIONS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