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1995, c. 397, §122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§14214.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§14214.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§14214.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