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18308</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For purposes of this paragraph,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For purposes of this paragraph,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§20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§21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 PL 2017, c. 186, §5 (AMD). PL 2017, c. 213, §§20,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§18308. Requirements regarding prescription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§18308. Requirements regarding prescription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§18308. REQUIREMENTS REGARDING PRESCRIPTION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