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552, §3 (AMD). PL 1971, c. 328, §2 (AMD). PL 1975, c. 575, §29 (AMD). PL 1977, c. 78, §179 (AMD). PL 1977, c. 604, §§20,21 (AMD). PL 1985, c. 724, §§14,15 (AMD). PL 1985, c. 748, §42 (AMD). PL 1985, c. 819, §§A31,32 (AMD). PL 1993, c. 600, §A122 (RP). PL 1993, c. 659, §§B8,9 (AMD). PL 1995, c. 462, §A89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