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2600-B</w:t>
        <w:t xml:space="preserve">.  </w:t>
      </w:r>
      <w:r>
        <w:rPr>
          <w:b/>
        </w:rPr>
        <w:t xml:space="preserve">Expedited partner therapy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individual licensed under this chapter may not be disciplined for providing expedited partner therapy in accordance with the provisions of </w:t>
      </w:r>
      <w:r>
        <w:t>Title 22, chapter 251, subchapter 3, article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533,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533,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§2600-B. Expedited partner therapy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§2600-B. Expedited partner therapy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§2600-B. EXPEDITED PARTNER THERAPY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