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3992</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694, §621 (RPR). PL 1983, c. 413, §170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§3992.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§3992.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§3992.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