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23 (AMD). PL 1975, c. 767, §63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