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4858</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1983, c. 812, §242 (RPR). PL 1995, c. 397, §64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§4858.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§4858.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§4858.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