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6100-C</w:t>
        <w:t xml:space="preserve">.  </w:t>
      </w:r>
      <w:r>
        <w:rPr>
          <w:b/>
        </w:rPr>
        <w:t xml:space="preserve">Reports of certain events</w:t>
      </w:r>
    </w:p>
    <w:p>
      <w:pPr>
        <w:jc w:val="both"/>
        <w:spacing w:before="100" w:after="100"/>
        <w:ind w:start="360"/>
        <w:ind w:firstLine="360"/>
      </w:pPr>
      <w:r>
        <w:rPr/>
      </w:r>
      <w:r>
        <w:rPr/>
      </w:r>
      <w:r>
        <w:t xml:space="preserve">Event reporting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Events requiring report within one day.</w:t>
        <w:t xml:space="preserve"> </w:t>
      </w:r>
      <w:r>
        <w:t xml:space="preserve"> </w:t>
      </w:r>
      <w:r>
        <w:t xml:space="preserve">A licensee shall file a report with the administrator within one business day after the licensee has reason to know of the occurrence of any of the following events:</w:t>
      </w:r>
    </w:p>
    <w:p>
      <w:pPr>
        <w:jc w:val="both"/>
        <w:spacing w:before="100" w:after="0"/>
        <w:ind w:start="720"/>
      </w:pPr>
      <w:r>
        <w:rPr/>
        <w:t>A</w:t>
        <w:t xml:space="preserve">.  </w:t>
      </w:r>
      <w:r>
        <w:rPr/>
      </w:r>
      <w:r>
        <w:t xml:space="preserve">The filing of a petition by or against the licensee under the United States Bankruptcy Code, 11 United States Code, Sections 101 to 110 for bankruptcy or reorganization;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filing of a petition by or against the licensee for receivership, the commencement of any other judicial or administrative proceeding for the licensee's dissolution or reorganization or the making of a general assignment for the benefit of the licensee's creditors;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commencement of a proceeding to revoke or suspend the licensee's license in a state or country in which the licensee engages in business or is licensed.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Events requiring report within 3 days.</w:t>
        <w:t xml:space="preserve"> </w:t>
      </w:r>
      <w:r>
        <w:t xml:space="preserve"> </w:t>
      </w:r>
      <w:r>
        <w:t xml:space="preserve">A licensee shall file a report with the administrator within 3 business days after the licensee has reason to know of the occurrence of any of the following events:</w:t>
      </w:r>
    </w:p>
    <w:p>
      <w:pPr>
        <w:jc w:val="both"/>
        <w:spacing w:before="100" w:after="0"/>
        <w:ind w:start="720"/>
      </w:pPr>
      <w:r>
        <w:rPr/>
        <w:t>A</w:t>
        <w:t xml:space="preserve">.  </w:t>
      </w:r>
      <w:r>
        <w:rPr/>
      </w:r>
      <w:r>
        <w:t xml:space="preserve">The filing of a civil or criminal action against the licensee or a key individual or person in control of the licensee by a state or federal agency;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filing of a civil or criminal action against an authorized delegate by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§6100-C. Reports of certain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§6100-C. Reports of certain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§6100-C. REPORTS OF CERTAIN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