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887, §6 (AMD). PL 1993, c. 410, §CCC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002.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