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§664 (RPR). PL 1985, c. 321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§293.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