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 (NEW). PL 1981, c. 364, §§15,16 (AMD). PL 1985, c. 691, §7 (AMD). PL 1991, c. 546, §§2-6 (AMD). PL 1991, c. 873, §4 (RP). PL 1991, c. 873,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