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5321</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§735 (AMD). PL 1979, c. 378,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§5321. Jeopardy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§5321. Jeopardy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§5321. JEOPARDY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