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1991, c. 15 (RP). PL 1991, c. 546,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