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w:t>
        <w:t xml:space="preserve">.  </w:t>
      </w:r>
      <w:r>
        <w:rPr>
          <w:b/>
        </w:rPr>
        <w:t xml:space="preserve">Unlawful entry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1973, c. 709, §4 (AMD). PL 1973, c. 728, §2 (AMD). PL 1977, c. 696, §307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 Unlawful entry on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 Unlawful entry on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§170. UNLAWFUL ENTRY ON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