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center"/>
        <w:ind w:start="360"/>
        <w:spacing w:before="300" w:after="300"/>
      </w:pPr>
      <w:r>
        <w:rPr>
          <w:b/>
        </w:rPr>
        <w:t>CHAPTER</w:t>
        <w:t xml:space="preserve"> </w:t>
        <w:t>373</w:t>
      </w:r>
    </w:p>
    <w:p>
      <w:pPr>
        <w:jc w:val="center"/>
        <w:ind w:start="360"/>
        <w:spacing w:before="300" w:after="300"/>
      </w:pPr>
      <w:r>
        <w:rPr>
          <w:b/>
        </w:rPr>
        <w:t xml:space="preserve">MAINE COMMISSION FOR COMMUNITY SERVICE</w:t>
      </w:r>
    </w:p>
    <w:p>
      <w:pPr>
        <w:jc w:val="center"/>
        <w:ind w:start="360"/>
        <w:spacing w:before="300" w:after="300"/>
      </w:pPr>
      <w:r>
        <w:rPr>
          <w:b/>
        </w:rPr>
        <w:t>(REPEALED)</w:t>
      </w:r>
    </w:p>
    <w:p>
      <w:pPr>
        <w:jc w:val="both"/>
        <w:spacing w:before="100" w:after="100"/>
        <w:ind w:start="1080" w:hanging="720"/>
      </w:pPr>
      <w:r>
        <w:rPr>
          <w:b/>
        </w:rPr>
        <w:t>§</w:t>
        <w:t>7501</w:t>
        <w:t xml:space="preserve">.  </w:t>
      </w:r>
      <w:r>
        <w:rPr>
          <w:b/>
        </w:rPr>
        <w:t xml:space="preserve">Commission established</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1995, c. 54, §1 (NEW). PL 1995, c. 625, §A13 (AMD). PL 2021, c. 728, §1 (AMD). PL 2025, c. 388, Pt. D, §15 (RP). </w:t>
      </w:r>
    </w:p>
    <w:p>
      <w:pPr>
        <w:jc w:val="both"/>
        <w:spacing w:before="100" w:after="100"/>
        <w:ind w:start="1080" w:hanging="720"/>
      </w:pPr>
      <w:r>
        <w:rPr>
          <w:b/>
        </w:rPr>
        <w:t>§</w:t>
        <w:t>7502</w:t>
        <w:t xml:space="preserve">.  </w:t>
      </w:r>
      <w:r>
        <w:rPr>
          <w:b/>
        </w:rPr>
        <w:t xml:space="preserve">Membership; terms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1995, c. 54, §1 (NEW). PL 2025, c. 388, Pt. D, §15 (RP). </w:t>
      </w:r>
    </w:p>
    <w:p>
      <w:pPr>
        <w:jc w:val="both"/>
        <w:spacing w:before="100" w:after="100"/>
        <w:ind w:start="1080" w:hanging="720"/>
      </w:pPr>
      <w:r>
        <w:rPr>
          <w:b/>
        </w:rPr>
        <w:t>§</w:t>
        <w:t>7503</w:t>
        <w:t xml:space="preserve">.  </w:t>
      </w:r>
      <w:r>
        <w:rPr>
          <w:b/>
        </w:rPr>
        <w:t xml:space="preserve">Duties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1995, c. 54, §1 (NEW). RR 1995, c. 2, §7 (COR). PL 2021, c. 155, §§1, 2 (AMD). PL 2021, c. 728, §2 (AMD). PL 2025, c. 388, Pt. D, §15 (RP). </w:t>
      </w:r>
    </w:p>
    <w:p>
      <w:pPr>
        <w:jc w:val="both"/>
        <w:spacing w:before="100" w:after="100"/>
        <w:ind w:start="1080" w:hanging="720"/>
      </w:pPr>
      <w:r>
        <w:rPr>
          <w:b/>
        </w:rPr>
        <w:t>§</w:t>
        <w:t>7504</w:t>
        <w:t xml:space="preserve">.  </w:t>
      </w:r>
      <w:r>
        <w:rPr>
          <w:b/>
        </w:rPr>
        <w:t xml:space="preserve">Staff and administrative services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1995, c. 54, §1 (NEW). PL 2011, c. 655, Pt. LL, §1 (AMD). PL 2011, c. 655, Pt. LL, §3 (AFF). PL 2025, c. 388, Pt. D, §15 (RP). </w:t>
      </w:r>
    </w:p>
    <w:p>
      <w:pPr>
        <w:jc w:val="both"/>
        <w:spacing w:before="100" w:after="100"/>
        <w:ind w:start="1080" w:hanging="720"/>
      </w:pPr>
      <w:r>
        <w:rPr>
          <w:b/>
        </w:rPr>
        <w:t>§</w:t>
        <w:t>7505</w:t>
        <w:t xml:space="preserve">.  </w:t>
      </w:r>
      <w:r>
        <w:rPr>
          <w:b/>
        </w:rPr>
        <w:t xml:space="preserve">Private support organization</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2015, c. 94, §1 (NEW). PL 2025, c. 388, Pt. D, §15 (RP). </w:t>
      </w:r>
    </w:p>
    <w:p>
      <w:pPr>
        <w:jc w:val="both"/>
        <w:spacing w:before="100" w:after="100"/>
        <w:ind w:start="1080" w:hanging="720"/>
      </w:pPr>
      <w:r>
        <w:rPr>
          <w:b/>
        </w:rPr>
        <w:t>§</w:t>
        <w:t>7506</w:t>
        <w:t xml:space="preserve">.  </w:t>
      </w:r>
      <w:r>
        <w:rPr>
          <w:b/>
        </w:rPr>
        <w:t xml:space="preserve">Maine Service Fellows Program</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2021, c. 155, §3 (NEW). PL 2021, c. 676, Pt. A, §5 (AMD). PL 2025, c. 388, Pt. D, §15 (RP). </w:t>
      </w:r>
    </w:p>
    <w:p>
      <w:pPr>
        <w:jc w:val="both"/>
        <w:spacing w:before="100" w:after="100"/>
        <w:ind w:start="1080" w:hanging="720"/>
      </w:pPr>
      <w:r>
        <w:rPr>
          <w:b/>
        </w:rPr>
        <w:t>§</w:t>
        <w:t>7507</w:t>
        <w:t xml:space="preserve">.  </w:t>
      </w:r>
      <w:r>
        <w:rPr>
          <w:b/>
        </w:rPr>
        <w:t xml:space="preserve">Maine Climate Corps Program</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2021, c. 728, §3 (NEW). PL 2025, c. 388, Pt. D, §15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Chapter 373. MAINE COMMISSION FOR COMMUNITY SERVICE</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Chapter 373. MAINE COMMISSION FOR COMMUNITY SERVICE</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5, Chapter 373. MAINE COMMISSION FOR COMMUNITY SERVICE</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