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13070-I</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PL 1993, c. 182, §2 (AMD). PL 1993, c. 725, §2 (AMD). PL 1993, c. 725, §4 (AFF). MRSA T. 5 §13070-I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§13070-I.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§13070-I.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§13070-I.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