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Office established; purpose</w:t>
      </w:r>
    </w:p>
    <w:p>
      <w:pPr>
        <w:jc w:val="both"/>
        <w:spacing w:before="100" w:after="100"/>
        <w:ind w:start="360"/>
        <w:ind w:firstLine="360"/>
      </w:pPr>
      <w:r>
        <w:rPr/>
      </w:r>
      <w:r>
        <w:rPr/>
      </w:r>
      <w:r>
        <w:t xml:space="preserve">The Maine Office of Community Affairs is established as an agency in the executive branch to foster communications and partnerships between the State and communities in this State. The office shall engage with municipalities, tribal governments and regional councils to provide coordinated and efficient planning, technical assistance and financial support to better plan for challenges, pursue solutions and create stronger, more resilient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r>
      <w:r>
        <w:rPr/>
      </w:r>
      <w:r>
        <w:t xml:space="preserve">The office is established to partner with communities in this State and regional councils by: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Assistance and funding.</w:t>
        <w:t xml:space="preserve"> </w:t>
      </w:r>
      <w:r>
        <w:t xml:space="preserve"> </w:t>
      </w:r>
      <w:r>
        <w:t xml:space="preserve">Providing technical assistance and funding related to planning to municipalities, tribal governments and regional councils that supports a sustainable future for the State's people, communities, natural resources, physical infrastructure, industries, businesses and institutions;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Coordination and communication.</w:t>
        <w:t xml:space="preserve"> </w:t>
      </w:r>
      <w:r>
        <w:t xml:space="preserve"> </w:t>
      </w:r>
      <w:r>
        <w:t xml:space="preserve">Facilitating general coordination and communication between municipalities, tribal governments, regional councils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§3202.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