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PROFESSIONAL WRESTLING MATCHES, SHOWS AND EXHIBITIONS</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1977, c. 694, §149 (AMD). PL 1983, c. 413, §1 (RP). </w:t>
      </w:r>
    </w:p>
    <w:p>
      <w:pPr>
        <w:jc w:val="both"/>
        <w:spacing w:before="100" w:after="100"/>
        <w:ind w:start="1080" w:hanging="720"/>
      </w:pPr>
      <w:r>
        <w:rPr>
          <w:b/>
        </w:rPr>
        <w:t>§</w:t>
        <w:t>135</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1977, c. 694, §§150-150B (AMD). PL 1979, c. 663, §26 (AMD). PL 1983, c. 413, §1 (RP). </w:t>
      </w:r>
    </w:p>
    <w:p>
      <w:pPr>
        <w:jc w:val="both"/>
        <w:spacing w:before="100" w:after="100"/>
        <w:ind w:start="1080" w:hanging="720"/>
      </w:pPr>
      <w:r>
        <w:rPr>
          <w:b/>
        </w:rPr>
        <w:t>§</w:t>
        <w:t>136</w:t>
        <w:t xml:space="preserve">.  </w:t>
      </w:r>
      <w:r>
        <w:rPr>
          <w:b/>
        </w:rPr>
        <w:t xml:space="preserve">Licenses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137</w:t>
        <w:t xml:space="preserve">.  </w:t>
      </w:r>
      <w:r>
        <w:rPr>
          <w:b/>
        </w:rPr>
        <w:t xml:space="preserve">Accident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139</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1981, c. 501, §6 (AMD). PL 1983, c. 413, §1 (RP). </w:t>
      </w:r>
    </w:p>
    <w:p>
      <w:pPr>
        <w:jc w:val="both"/>
        <w:spacing w:before="100" w:after="100"/>
        <w:ind w:start="1080" w:hanging="720"/>
      </w:pPr>
      <w:r>
        <w:rPr>
          <w:b/>
        </w:rPr>
        <w:t>§</w:t>
        <w:t>140</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 PROFESSIONAL WRESTLING MATCHES, SHOWS AND EXHIBITIONS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PROFESSIONAL WRESTLING MATCHES, SHOWS AND EXHIBITIONS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6. PROFESSIONAL WRESTLING MATCHES, SHOWS AND EXHIBITIONS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