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General rights of creditors not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General rights of creditors not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General rights of creditors not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§1052. GENERAL RIGHTS OF CREDITORS NOT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